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344F6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344F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7344F6" w:rsidR="005078BA">
        <w:rPr>
          <w:rFonts w:ascii="Times New Roman" w:eastAsia="Times New Roman" w:hAnsi="Times New Roman" w:cs="Times New Roman"/>
          <w:color w:val="FF0000"/>
          <w:sz w:val="24"/>
          <w:szCs w:val="24"/>
        </w:rPr>
        <w:t>813</w:t>
      </w:r>
      <w:r w:rsidRPr="007344F6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344F6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344F6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44F6">
        <w:rPr>
          <w:rFonts w:ascii="Times New Roman" w:hAnsi="Times New Roman" w:cs="Times New Roman"/>
          <w:bCs/>
          <w:sz w:val="24"/>
          <w:szCs w:val="24"/>
        </w:rPr>
        <w:t>86MS0049-01-2025-003533-06</w:t>
      </w:r>
    </w:p>
    <w:p w:rsidR="00C17211" w:rsidRPr="007344F6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344F6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4F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344F6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4F6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344F6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344F6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7344F6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344F6" w:rsidR="00451F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344F6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344F6" w:rsidR="005078BA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7344F6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344F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344F6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344F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344F6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344F6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7344F6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344F6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7344F6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44F6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НПО «Инжтехэксэксперткомплект» Люташиной Елены Владимировны,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344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44F6">
        <w:rPr>
          <w:rFonts w:ascii="Times New Roman" w:hAnsi="Times New Roman" w:cs="Times New Roman"/>
          <w:sz w:val="24"/>
          <w:szCs w:val="24"/>
        </w:rPr>
        <w:t xml:space="preserve">года рождения,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344F6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344F6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344F6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7344F6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344F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color w:val="FF0000"/>
          <w:sz w:val="24"/>
          <w:szCs w:val="24"/>
        </w:rPr>
        <w:t>Люташина Е.В</w:t>
      </w:r>
      <w:r w:rsidRPr="007344F6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7344F6">
        <w:rPr>
          <w:rFonts w:ascii="Times New Roman" w:hAnsi="Times New Roman" w:cs="Times New Roman"/>
          <w:color w:val="FF0000"/>
          <w:sz w:val="24"/>
          <w:szCs w:val="24"/>
        </w:rPr>
        <w:t>директором ООО НПО «</w:t>
      </w:r>
      <w:r w:rsidRPr="007344F6">
        <w:rPr>
          <w:rFonts w:ascii="Times New Roman" w:hAnsi="Times New Roman" w:cs="Times New Roman"/>
          <w:color w:val="FF0000"/>
          <w:sz w:val="24"/>
          <w:szCs w:val="24"/>
        </w:rPr>
        <w:t>Инжтехэксэксперткомплект»</w:t>
      </w:r>
      <w:r w:rsidRPr="007344F6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734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что подтверждается выпиской из ЕГРЮЛ, 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344F6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7344F6" w:rsidR="00D4332F">
        <w:rPr>
          <w:rFonts w:ascii="Times New Roman" w:eastAsia="Times New Roman" w:hAnsi="Times New Roman" w:cs="Times New Roman"/>
          <w:color w:val="FF0000"/>
          <w:sz w:val="24"/>
          <w:szCs w:val="24"/>
        </w:rPr>
        <w:t>28</w:t>
      </w:r>
      <w:r w:rsidRPr="007344F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.0</w:t>
      </w:r>
      <w:r w:rsidRPr="007344F6" w:rsidR="00E905D6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7344F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344F6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7344F6" w:rsidR="00D433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 w:rsidRPr="007344F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344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344F6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344F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451FE4" w:rsidRPr="007344F6" w:rsidP="0007622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color w:val="FF0000"/>
          <w:sz w:val="24"/>
          <w:szCs w:val="24"/>
        </w:rPr>
        <w:t>Люташина Е.В</w:t>
      </w:r>
      <w:r w:rsidRPr="007344F6" w:rsidR="00E905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7622C">
        <w:rPr>
          <w:rFonts w:ascii="Times New Roman" w:hAnsi="Times New Roman" w:cs="Times New Roman"/>
          <w:bCs/>
          <w:sz w:val="24"/>
          <w:szCs w:val="24"/>
        </w:rPr>
        <w:t>в судебном заседании факт совершения административного правонарушения признала.</w:t>
      </w:r>
    </w:p>
    <w:p w:rsidR="00C17211" w:rsidRPr="007344F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344F6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</w:t>
      </w:r>
      <w:r w:rsidR="0007622C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734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762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заслушав Люташину Е.В., </w:t>
      </w:r>
      <w:r w:rsidRPr="00734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исследовал материалы дела: протокол об административном правонарушении </w:t>
      </w:r>
      <w:r w:rsidRPr="007344F6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34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4F6" w:rsidR="005078B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86032514900149000001</w:t>
      </w:r>
      <w:r w:rsidRPr="007344F6" w:rsidR="00E905D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29</w:t>
      </w:r>
      <w:r w:rsidRPr="007344F6" w:rsidR="00451FE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7344F6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34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344F6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</w:t>
      </w:r>
      <w:r w:rsidRPr="007344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я; список внутренних почтовых отправлений; выписку из ЕГРЮЛ; </w:t>
      </w:r>
      <w:r w:rsidRPr="007344F6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344F6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7344F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344F6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344F6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344F6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7344F6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7344F6" w:rsidR="00E905D6">
        <w:rPr>
          <w:rFonts w:ascii="Times New Roman" w:eastAsia="Times New Roman" w:hAnsi="Times New Roman" w:cs="Times New Roman"/>
          <w:color w:val="FF0000"/>
          <w:sz w:val="24"/>
          <w:szCs w:val="24"/>
        </w:rPr>
        <w:t>28.01.2025</w:t>
      </w:r>
      <w:r w:rsidRPr="007344F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344F6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344F6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344F6">
        <w:rPr>
          <w:rFonts w:ascii="Times New Roman" w:hAnsi="Times New Roman" w:cs="Times New Roman"/>
          <w:sz w:val="24"/>
          <w:szCs w:val="24"/>
        </w:rPr>
        <w:t xml:space="preserve">: </w:t>
      </w:r>
      <w:r w:rsidRPr="007344F6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344F6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344F6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344F6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7344F6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7344F6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344F6">
        <w:rPr>
          <w:rFonts w:ascii="Times New Roman" w:hAnsi="Times New Roman" w:cs="Times New Roman"/>
          <w:sz w:val="24"/>
          <w:szCs w:val="24"/>
        </w:rPr>
        <w:t>год</w:t>
      </w:r>
      <w:r w:rsidRPr="007344F6" w:rsidR="00AF5CAE">
        <w:rPr>
          <w:rFonts w:ascii="Times New Roman" w:hAnsi="Times New Roman" w:cs="Times New Roman"/>
          <w:sz w:val="24"/>
          <w:szCs w:val="24"/>
        </w:rPr>
        <w:t>а</w:t>
      </w:r>
      <w:r w:rsidRPr="007344F6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344F6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344F6">
        <w:rPr>
          <w:rFonts w:ascii="Times New Roman" w:hAnsi="Times New Roman" w:cs="Times New Roman"/>
          <w:sz w:val="24"/>
          <w:szCs w:val="24"/>
        </w:rPr>
        <w:t xml:space="preserve">, 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344F6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344F6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4F6" w:rsidR="00E905D6">
        <w:rPr>
          <w:rFonts w:ascii="Times New Roman" w:eastAsia="Times New Roman" w:hAnsi="Times New Roman" w:cs="Times New Roman"/>
          <w:color w:val="FF0000"/>
          <w:sz w:val="24"/>
          <w:szCs w:val="24"/>
        </w:rPr>
        <w:t>28.01.2025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344F6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344F6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7344F6" w:rsidR="005078BA">
        <w:rPr>
          <w:rFonts w:ascii="Times New Roman" w:hAnsi="Times New Roman" w:cs="Times New Roman"/>
          <w:color w:val="FF0000"/>
          <w:sz w:val="24"/>
          <w:szCs w:val="24"/>
        </w:rPr>
        <w:t>Люташина Е.В</w:t>
      </w:r>
      <w:r w:rsidRPr="007344F6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Pr="007344F6" w:rsidR="00D4332F">
        <w:rPr>
          <w:rFonts w:ascii="Times New Roman" w:eastAsia="MS Mincho" w:hAnsi="Times New Roman" w:cs="Times New Roman"/>
          <w:sz w:val="24"/>
          <w:szCs w:val="24"/>
        </w:rPr>
        <w:t>а</w:t>
      </w:r>
      <w:r w:rsidRPr="007344F6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 w:rsidRPr="007344F6">
        <w:rPr>
          <w:rFonts w:ascii="Times New Roman" w:eastAsia="MS Mincho" w:hAnsi="Times New Roman" w:cs="Times New Roman"/>
          <w:sz w:val="24"/>
          <w:szCs w:val="24"/>
        </w:rPr>
        <w:t xml:space="preserve">ховым взносам) в налоговый орган по месту учета. </w:t>
      </w:r>
    </w:p>
    <w:p w:rsidR="00E905D6" w:rsidRPr="007344F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sz w:val="24"/>
          <w:szCs w:val="24"/>
        </w:rPr>
        <w:t>Однако, с учетом характера правонарушения, отсутствие существенного нарушения охраняемых общественных правоотношений, данное правонарушение можно признать малозначительным.</w:t>
      </w:r>
    </w:p>
    <w:p w:rsidR="00E905D6" w:rsidRPr="007344F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sz w:val="24"/>
          <w:szCs w:val="24"/>
        </w:rPr>
        <w:t>Постановлением Пленума Верховного</w:t>
      </w:r>
      <w:r w:rsidRPr="007344F6">
        <w:rPr>
          <w:rFonts w:ascii="Times New Roman" w:hAnsi="Times New Roman" w:cs="Times New Roman"/>
          <w:sz w:val="24"/>
          <w:szCs w:val="24"/>
        </w:rPr>
        <w:t xml:space="preserve">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разъяснено, что если при рассмотрении дела будет установлена малозначительность </w:t>
      </w:r>
      <w:r w:rsidRPr="007344F6">
        <w:rPr>
          <w:rFonts w:ascii="Times New Roman" w:hAnsi="Times New Roman" w:cs="Times New Roman"/>
          <w:sz w:val="24"/>
          <w:szCs w:val="24"/>
        </w:rPr>
        <w:t xml:space="preserve">совершенного административного правонарушения, судья на </w:t>
      </w:r>
      <w:r w:rsidRPr="007344F6">
        <w:rPr>
          <w:rFonts w:ascii="Times New Roman" w:hAnsi="Times New Roman" w:cs="Times New Roman"/>
          <w:sz w:val="24"/>
          <w:szCs w:val="24"/>
        </w:rPr>
        <w:t xml:space="preserve">основании ст. 2.9 Кодекса РФ об АП вправе освободить виновное лицо от административной ответственности и ограничиться устным замечанием. </w:t>
      </w:r>
    </w:p>
    <w:p w:rsidR="00E905D6" w:rsidRPr="007344F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sz w:val="24"/>
          <w:szCs w:val="24"/>
        </w:rPr>
        <w:t>В соответствии со ст. 29.9 Кодекса РФ об АП, в случае объявлен</w:t>
      </w:r>
      <w:r w:rsidRPr="007344F6">
        <w:rPr>
          <w:rFonts w:ascii="Times New Roman" w:hAnsi="Times New Roman" w:cs="Times New Roman"/>
          <w:sz w:val="24"/>
          <w:szCs w:val="24"/>
        </w:rPr>
        <w:t>ия устного замечания, производство по делу об административном правонарушении подлежит прекращению.</w:t>
      </w:r>
    </w:p>
    <w:p w:rsidR="00E905D6" w:rsidRPr="007344F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2.9, 29.9 Кодекса РФ об АП, мировой судья,</w:t>
      </w:r>
    </w:p>
    <w:p w:rsidR="00E905D6" w:rsidRPr="007344F6" w:rsidP="00E905D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sz w:val="24"/>
          <w:szCs w:val="24"/>
        </w:rPr>
        <w:t>ПОСТАНОВИЛ:</w:t>
      </w:r>
    </w:p>
    <w:p w:rsidR="00E905D6" w:rsidRPr="007344F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5D6" w:rsidRPr="007344F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color w:val="FF0000"/>
          <w:sz w:val="24"/>
          <w:szCs w:val="24"/>
        </w:rPr>
        <w:t>директора ООО НПО «Инжтехэксэксперткомплект»</w:t>
      </w:r>
      <w:r w:rsidRPr="007344F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344F6">
        <w:rPr>
          <w:rFonts w:ascii="Times New Roman" w:hAnsi="Times New Roman" w:cs="Times New Roman"/>
          <w:color w:val="FF0000"/>
          <w:sz w:val="24"/>
          <w:szCs w:val="24"/>
        </w:rPr>
        <w:t>Люташи</w:t>
      </w:r>
      <w:r w:rsidRPr="007344F6">
        <w:rPr>
          <w:rFonts w:ascii="Times New Roman" w:hAnsi="Times New Roman" w:cs="Times New Roman"/>
          <w:color w:val="FF0000"/>
          <w:sz w:val="24"/>
          <w:szCs w:val="24"/>
        </w:rPr>
        <w:t>ну Елену Владимировну</w:t>
      </w:r>
      <w:r w:rsidRPr="007344F6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АП в связи с малозначительностью совершенного административного правонарушения, освободить ее от административной ответственности</w:t>
      </w:r>
      <w:r w:rsidRPr="007344F6">
        <w:rPr>
          <w:rFonts w:ascii="Times New Roman" w:hAnsi="Times New Roman" w:cs="Times New Roman"/>
          <w:sz w:val="24"/>
          <w:szCs w:val="24"/>
        </w:rPr>
        <w:t>, ограничившись устным замечанием.</w:t>
      </w:r>
    </w:p>
    <w:p w:rsidR="00E905D6" w:rsidRPr="007344F6" w:rsidP="00E905D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4F6">
        <w:rPr>
          <w:rFonts w:ascii="Times New Roman" w:hAnsi="Times New Roman" w:cs="Times New Roman"/>
          <w:sz w:val="24"/>
          <w:szCs w:val="24"/>
        </w:rPr>
        <w:t>Производство по делу прекратить.</w:t>
      </w:r>
    </w:p>
    <w:p w:rsidR="00E905D6" w:rsidRPr="007344F6" w:rsidP="00E905D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4F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7344F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>вартовского судебного района города окружного значения Нижневартовска Ханты - Мансийского автономного округа - Югры.</w:t>
      </w:r>
    </w:p>
    <w:p w:rsidR="00E905D6" w:rsidRPr="007344F6" w:rsidP="00E905D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5D6" w:rsidRPr="007344F6" w:rsidP="00E905D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4F6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344F6">
        <w:rPr>
          <w:rFonts w:ascii="Times New Roman" w:eastAsia="Times New Roman" w:hAnsi="Times New Roman" w:cs="Times New Roman"/>
          <w:sz w:val="24"/>
          <w:szCs w:val="24"/>
        </w:rPr>
        <w:tab/>
      </w:r>
      <w:r w:rsidRPr="007344F6">
        <w:rPr>
          <w:rFonts w:ascii="Times New Roman" w:eastAsia="Times New Roman" w:hAnsi="Times New Roman" w:cs="Times New Roman"/>
          <w:sz w:val="24"/>
          <w:szCs w:val="24"/>
        </w:rPr>
        <w:tab/>
      </w:r>
      <w:r w:rsidRPr="007344F6">
        <w:rPr>
          <w:rFonts w:ascii="Times New Roman" w:eastAsia="Times New Roman" w:hAnsi="Times New Roman" w:cs="Times New Roman"/>
          <w:sz w:val="24"/>
          <w:szCs w:val="24"/>
        </w:rPr>
        <w:tab/>
      </w:r>
      <w:r w:rsidRPr="007344F6">
        <w:rPr>
          <w:rFonts w:ascii="Times New Roman" w:eastAsia="Times New Roman" w:hAnsi="Times New Roman" w:cs="Times New Roman"/>
          <w:sz w:val="24"/>
          <w:szCs w:val="24"/>
        </w:rPr>
        <w:tab/>
      </w:r>
      <w:r w:rsidRPr="007344F6">
        <w:rPr>
          <w:rFonts w:ascii="Times New Roman" w:eastAsia="Times New Roman" w:hAnsi="Times New Roman" w:cs="Times New Roman"/>
          <w:sz w:val="24"/>
          <w:szCs w:val="24"/>
        </w:rPr>
        <w:tab/>
      </w:r>
      <w:r w:rsidRPr="007344F6">
        <w:rPr>
          <w:rFonts w:ascii="Times New Roman" w:eastAsia="Times New Roman" w:hAnsi="Times New Roman" w:cs="Times New Roman"/>
          <w:sz w:val="24"/>
          <w:szCs w:val="24"/>
        </w:rPr>
        <w:tab/>
      </w:r>
      <w:r w:rsidRPr="007344F6">
        <w:rPr>
          <w:rFonts w:ascii="Times New Roman" w:eastAsia="Times New Roman" w:hAnsi="Times New Roman" w:cs="Times New Roman"/>
          <w:sz w:val="24"/>
          <w:szCs w:val="24"/>
        </w:rPr>
        <w:tab/>
      </w:r>
      <w:r w:rsidRPr="007344F6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E905D6" w:rsidRPr="007344F6" w:rsidP="00E905D6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07622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7622C"/>
    <w:rsid w:val="002F7734"/>
    <w:rsid w:val="0038339E"/>
    <w:rsid w:val="003A3761"/>
    <w:rsid w:val="0040581B"/>
    <w:rsid w:val="00411361"/>
    <w:rsid w:val="00451FE4"/>
    <w:rsid w:val="004F52CD"/>
    <w:rsid w:val="005078BA"/>
    <w:rsid w:val="0055147B"/>
    <w:rsid w:val="007344F6"/>
    <w:rsid w:val="007A2E34"/>
    <w:rsid w:val="007C37BD"/>
    <w:rsid w:val="009E5A1F"/>
    <w:rsid w:val="009F2F62"/>
    <w:rsid w:val="00AF5CAE"/>
    <w:rsid w:val="00C17211"/>
    <w:rsid w:val="00C75BB3"/>
    <w:rsid w:val="00D4332F"/>
    <w:rsid w:val="00DD5F84"/>
    <w:rsid w:val="00E14E82"/>
    <w:rsid w:val="00E905D6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